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06"/>
        <w:tblW w:w="10275" w:type="dxa"/>
        <w:tblLayout w:type="fixed"/>
        <w:tblLook w:val="04A0"/>
      </w:tblPr>
      <w:tblGrid>
        <w:gridCol w:w="4075"/>
        <w:gridCol w:w="1416"/>
        <w:gridCol w:w="4784"/>
      </w:tblGrid>
      <w:tr w:rsidR="00BA5C36" w:rsidTr="00BA5C36">
        <w:tc>
          <w:tcPr>
            <w:tcW w:w="4077" w:type="dxa"/>
            <w:hideMark/>
          </w:tcPr>
          <w:p w:rsidR="00BA5C36" w:rsidRDefault="00BA5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A5C36" w:rsidRDefault="00BA5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BA5C36" w:rsidRDefault="00BA5C36">
            <w:pPr>
              <w:pStyle w:val="a3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СЕЛЬСКОГО ПОСЕЛЕНИЯ «ПРИУРАЛЬСКОЕ»</w:t>
            </w:r>
          </w:p>
        </w:tc>
        <w:tc>
          <w:tcPr>
            <w:tcW w:w="1417" w:type="dxa"/>
            <w:hideMark/>
          </w:tcPr>
          <w:p w:rsidR="00BA5C36" w:rsidRDefault="00BA5C36">
            <w:pPr>
              <w:pStyle w:val="a3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828675" cy="1038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A5C36" w:rsidRDefault="00BA5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A5C36" w:rsidRDefault="00BA5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«ПРИУРАЛЬСКÖЙ»</w:t>
            </w:r>
          </w:p>
          <w:p w:rsidR="00BA5C36" w:rsidRDefault="00BA5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СИКТ ОВМÖДЧОМИНСА</w:t>
            </w:r>
          </w:p>
          <w:p w:rsidR="00BA5C36" w:rsidRDefault="00BA5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BA5C36" w:rsidRDefault="00BA5C36">
            <w:pPr>
              <w:pStyle w:val="a3"/>
              <w:spacing w:line="276" w:lineRule="auto"/>
            </w:pPr>
          </w:p>
        </w:tc>
      </w:tr>
      <w:tr w:rsidR="00BA5C36" w:rsidTr="00BA5C36">
        <w:trPr>
          <w:trHeight w:val="1353"/>
        </w:trPr>
        <w:tc>
          <w:tcPr>
            <w:tcW w:w="10280" w:type="dxa"/>
            <w:gridSpan w:val="3"/>
          </w:tcPr>
          <w:p w:rsidR="00BA5C36" w:rsidRDefault="00BA5C3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A5C36" w:rsidRDefault="00BA5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РАСПОРЯЖЕНИЕ</w:t>
            </w:r>
          </w:p>
          <w:p w:rsidR="00BA5C36" w:rsidRDefault="00BA5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ТШÖКТÖМ</w:t>
            </w:r>
          </w:p>
          <w:p w:rsidR="00BA5C36" w:rsidRDefault="00BA5C36">
            <w:pPr>
              <w:pStyle w:val="a3"/>
              <w:spacing w:line="276" w:lineRule="auto"/>
            </w:pPr>
          </w:p>
        </w:tc>
      </w:tr>
      <w:tr w:rsidR="00BA5C36" w:rsidTr="00BA5C36">
        <w:tc>
          <w:tcPr>
            <w:tcW w:w="4077" w:type="dxa"/>
          </w:tcPr>
          <w:p w:rsidR="00BA5C36" w:rsidRDefault="00BA5C3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«03»  апреля  2020г.</w:t>
            </w:r>
          </w:p>
          <w:p w:rsidR="00BA5C36" w:rsidRDefault="00BA5C36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с. Приуральское,  Печорский район,</w:t>
            </w:r>
          </w:p>
          <w:p w:rsidR="00BA5C36" w:rsidRDefault="00BA5C36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Республика Коми</w:t>
            </w:r>
          </w:p>
          <w:p w:rsidR="00BA5C36" w:rsidRDefault="00BA5C3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5C36" w:rsidRDefault="00BA5C3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A5C36" w:rsidRDefault="00BA5C3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1</w:t>
            </w:r>
            <w:r w:rsidR="00AA2E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A5C36" w:rsidRDefault="00BA5C3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BA5C36" w:rsidRDefault="00BA5C3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0" w:type="auto"/>
        <w:tblLook w:val="01E0"/>
      </w:tblPr>
      <w:tblGrid>
        <w:gridCol w:w="6204"/>
      </w:tblGrid>
      <w:tr w:rsidR="00BA5C36" w:rsidTr="00BA5C36">
        <w:tc>
          <w:tcPr>
            <w:tcW w:w="6204" w:type="dxa"/>
            <w:hideMark/>
          </w:tcPr>
          <w:p w:rsidR="00BA5C36" w:rsidRDefault="00BA5C3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отсрочке внесения арендной платы, предусмотренной в 2020 году, за пользование муниципальным имуществом субъектами малого и среднего предпринимательства  </w:t>
            </w:r>
          </w:p>
        </w:tc>
      </w:tr>
    </w:tbl>
    <w:p w:rsidR="00BA5C36" w:rsidRDefault="00BA5C36" w:rsidP="00BA5C3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A5C36" w:rsidRDefault="00BA5C36" w:rsidP="00BA5C3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A5C36" w:rsidRDefault="00BA5C36" w:rsidP="00BA5C3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 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подпунктами "а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7" w:history="1">
        <w:r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"б" пункта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8" w:history="1">
        <w:r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распоряжения Правительства Российской Федерации от 19.03.2020 № 670-р, пунктами 1-4 распоряжения Правительства Республики Коми от 30 марта 2020 года № 84-р,</w:t>
      </w:r>
    </w:p>
    <w:p w:rsidR="00BA5C36" w:rsidRDefault="00BA5C36" w:rsidP="00BA5C3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A5C36" w:rsidRDefault="00BA5C36" w:rsidP="00BA5C3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A5C36" w:rsidRDefault="00BA5C36" w:rsidP="00FB7BD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Администрации сельского поселения «Приуральское» по договорам аренды, заключенным в отношении муниципального имущества муниципального образования сельского поселения «Приуральское» (за исключением муниципального имущества, закрепленного на праве хозяйственного ведения, праве оперативного управления за муниципальными унитарными предприятиями, муниципальными автономными и бюджетными учреждениями), предоставленного во владение и (или) в пользование субъектам малого и среднего предпринимательства (далее – договоры аренды):</w:t>
      </w:r>
    </w:p>
    <w:p w:rsidR="00BA5C36" w:rsidRDefault="00BA5C36" w:rsidP="00FB7BD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а) обеспечить в течение 3 рабочих дней со дня обращения субъекта малого и среднего предпринимательства заключение дополнительного соглашения, предусматривающего отсрочку внесения арендной платы, предусмотренной в 2020 году, и ее уплату равными частями в сроки, предусмотренные договором аренды в 2021 году, или на иных условиях, предложенных арендатором, по согласованию сторон, но не позднее 31 декабря 2021 года;</w:t>
      </w:r>
    </w:p>
    <w:p w:rsidR="00BA5C36" w:rsidRDefault="00BA5C36" w:rsidP="00FB7BD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б) уведомить в течение 3 рабочих дней со дня вступления в силу настоящего распоряжения субъектов малого и среднего предпринимательства о возможности заключения дополнительного соглашения к договорам аренды в соответствии с требованиями подпункта «а» настоящего пункта, </w:t>
      </w:r>
    </w:p>
    <w:p w:rsidR="00BA5C36" w:rsidRDefault="00BA5C36" w:rsidP="00FB7BD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в) подготовить соответствующую информацию для размещения на официальном сайте администрации сельского поселения «Приуральское» в информационно-телекоммуникационной сети «Интернет»;</w:t>
      </w:r>
    </w:p>
    <w:p w:rsidR="00BA5C36" w:rsidRDefault="00BA5C36" w:rsidP="00FB7BD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г) приостановить до 31 декабря 2020 года начисление неустойки по договорам аренды с субъектами малого и среднего предпринимательства в отношении арендной платы, подлежащей уплате по таким договорам в 2020 году.</w:t>
      </w:r>
    </w:p>
    <w:p w:rsidR="00BA5C36" w:rsidRDefault="00BA5C36" w:rsidP="00FB7BD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lastRenderedPageBreak/>
        <w:t xml:space="preserve"> </w:t>
      </w:r>
    </w:p>
    <w:p w:rsidR="00BA5C36" w:rsidRDefault="00BA5C36" w:rsidP="00FB7BD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распоряжение вступает в силу со дня подписания и подлежит опубликованию и размещению на официальном сайте администрации сельского поселения «Приуральское»</w:t>
      </w:r>
    </w:p>
    <w:p w:rsidR="00BA5C36" w:rsidRDefault="00BA5C36" w:rsidP="00FB7BD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5C36" w:rsidRDefault="00BA5C36" w:rsidP="00BA5C3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A5C36" w:rsidRDefault="00BA5C36" w:rsidP="00BA5C3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A5C36" w:rsidRDefault="00BA5C36" w:rsidP="00BA5C36">
      <w:pPr>
        <w:pStyle w:val="a3"/>
        <w:jc w:val="both"/>
      </w:pPr>
      <w:r>
        <w:rPr>
          <w:rFonts w:ascii="Times New Roman" w:hAnsi="Times New Roman" w:cs="Times New Roman"/>
          <w:sz w:val="26"/>
          <w:szCs w:val="26"/>
        </w:rPr>
        <w:t>Глава  сельского поселения                                                                    Головина В.Г.</w:t>
      </w:r>
    </w:p>
    <w:p w:rsidR="00840BE0" w:rsidRDefault="00840BE0"/>
    <w:p w:rsidR="00840BE0" w:rsidRDefault="00840BE0"/>
    <w:p w:rsidR="00840BE0" w:rsidRDefault="00840BE0"/>
    <w:sectPr w:rsidR="00840BE0" w:rsidSect="00BA5C36">
      <w:pgSz w:w="11906" w:h="16838"/>
      <w:pgMar w:top="568" w:right="84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2265C"/>
    <w:multiLevelType w:val="hybridMultilevel"/>
    <w:tmpl w:val="A5542E46"/>
    <w:lvl w:ilvl="0" w:tplc="A3706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40BE0"/>
    <w:rsid w:val="00251027"/>
    <w:rsid w:val="00840BE0"/>
    <w:rsid w:val="00AA2E54"/>
    <w:rsid w:val="00BA5C36"/>
    <w:rsid w:val="00E011D2"/>
    <w:rsid w:val="00FB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BE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A5C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CFC1D3F2C833B154E0976780B22525EFB19EC23681BE00ACE55A9DA3A3B01CDBEDC436B113171A8F60479AEC46F03DD56A8E74352C105Fb3X9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CFC1D3F2C833B154E0976780B22525EFB19EC23681BE00ACE55A9DA3A3B01CDBEDC436B113171B8B60479AEC46F03DD56A8E74352C105Fb3X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CFC1D3F2C833B154E0976780B22525EFB19EC23681BE00ACE55A9DA3A3B01CDBEDC436B113171B8A60479AEC46F03DD56A8E74352C105Fb3X9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2020-04-03T10:04:00Z</dcterms:created>
  <dcterms:modified xsi:type="dcterms:W3CDTF">2020-05-21T07:49:00Z</dcterms:modified>
</cp:coreProperties>
</file>